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6B2" w14:textId="20BDEB99" w:rsidR="00DB48DE" w:rsidRDefault="008B5B4D" w:rsidP="00AE1DF7">
      <w:pPr>
        <w:rPr>
          <w:rFonts w:ascii="Calibri" w:eastAsia="Arial" w:hAnsi="Calibri" w:cs="Arial"/>
          <w:b/>
          <w:color w:val="9BBB59" w:themeColor="accent3"/>
          <w:spacing w:val="-2"/>
          <w:sz w:val="40"/>
          <w:szCs w:val="40"/>
          <w:lang w:val="en-GB"/>
        </w:rPr>
      </w:pPr>
      <w:r>
        <w:rPr>
          <w:rFonts w:ascii="Calibri" w:eastAsia="Arial" w:hAnsi="Calibri" w:cs="Arial"/>
          <w:b/>
          <w:noProof/>
          <w:color w:val="9BBB59" w:themeColor="accent3"/>
          <w:spacing w:val="-2"/>
          <w:sz w:val="40"/>
          <w:szCs w:val="40"/>
          <w:lang w:val="en-GB"/>
        </w:rPr>
        <w:drawing>
          <wp:anchor distT="0" distB="0" distL="114300" distR="114300" simplePos="0" relativeHeight="251658240" behindDoc="1" locked="0" layoutInCell="1" allowOverlap="1" wp14:anchorId="1CBF7669" wp14:editId="7F146E95">
            <wp:simplePos x="0" y="0"/>
            <wp:positionH relativeFrom="column">
              <wp:posOffset>5457825</wp:posOffset>
            </wp:positionH>
            <wp:positionV relativeFrom="paragraph">
              <wp:posOffset>9525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8DE">
        <w:rPr>
          <w:rFonts w:ascii="Calibri" w:eastAsia="Arial" w:hAnsi="Calibri" w:cs="Arial"/>
          <w:b/>
          <w:noProof/>
          <w:color w:val="9BBB59" w:themeColor="accent3"/>
          <w:spacing w:val="-2"/>
          <w:sz w:val="40"/>
          <w:szCs w:val="40"/>
          <w:lang w:val="en-GB"/>
        </w:rPr>
        <w:drawing>
          <wp:inline distT="0" distB="0" distL="0" distR="0" wp14:anchorId="4E9CB974" wp14:editId="7A5E052A">
            <wp:extent cx="2134257" cy="11430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83"/>
                    <a:stretch/>
                  </pic:blipFill>
                  <pic:spPr bwMode="auto">
                    <a:xfrm>
                      <a:off x="0" y="0"/>
                      <a:ext cx="2171901" cy="116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5C142" w14:textId="0348F3CF" w:rsidR="00DB48DE" w:rsidRPr="00DB48DE" w:rsidRDefault="00DB48DE" w:rsidP="00AE1DF7">
      <w:pPr>
        <w:rPr>
          <w:rFonts w:ascii="Calibri" w:eastAsia="Arial" w:hAnsi="Calibri" w:cs="Arial"/>
          <w:b/>
          <w:color w:val="9BBB59" w:themeColor="accent3"/>
          <w:spacing w:val="-2"/>
          <w:sz w:val="40"/>
          <w:szCs w:val="40"/>
          <w:lang w:val="en-GB"/>
        </w:rPr>
      </w:pPr>
    </w:p>
    <w:p w14:paraId="5D525854" w14:textId="1783C154" w:rsidR="00F22469" w:rsidRDefault="00DB48DE" w:rsidP="00DB48DE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  <w:lang w:val="en-GB"/>
        </w:rPr>
      </w:pPr>
      <w:r>
        <w:rPr>
          <w:rFonts w:ascii="Calibri" w:eastAsia="Arial" w:hAnsi="Calibri" w:cs="Arial"/>
          <w:b/>
          <w:color w:val="000000"/>
          <w:spacing w:val="-2"/>
          <w:sz w:val="32"/>
          <w:szCs w:val="32"/>
          <w:lang w:val="en-GB"/>
        </w:rPr>
        <w:t>University Medical Note Request Form</w:t>
      </w:r>
    </w:p>
    <w:p w14:paraId="349C7813" w14:textId="77777777" w:rsidR="00DB48DE" w:rsidRPr="00DB48DE" w:rsidRDefault="00DB48DE" w:rsidP="00DB48DE">
      <w:pPr>
        <w:jc w:val="center"/>
        <w:rPr>
          <w:rFonts w:ascii="Calibri" w:eastAsia="Arial" w:hAnsi="Calibri" w:cs="Arial"/>
          <w:b/>
          <w:color w:val="000000"/>
          <w:spacing w:val="-2"/>
          <w:sz w:val="32"/>
          <w:szCs w:val="32"/>
          <w:u w:val="single"/>
          <w:lang w:val="en-GB"/>
        </w:rPr>
      </w:pPr>
    </w:p>
    <w:p w14:paraId="20E33F60" w14:textId="46FF7125" w:rsidR="00DB48DE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</w:pP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 xml:space="preserve">Please </w:t>
      </w:r>
      <w:r w:rsidR="00C1708C"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 xml:space="preserve">read and </w:t>
      </w: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>tick the statement below that best describes your request:</w:t>
      </w:r>
    </w:p>
    <w:p w14:paraId="7B2B51B3" w14:textId="77777777" w:rsidR="00C1708C" w:rsidRPr="00DB48DE" w:rsidRDefault="00C1708C" w:rsidP="00DB48DE">
      <w:pPr>
        <w:rPr>
          <w:rFonts w:ascii="Calibri" w:eastAsia="Arial" w:hAnsi="Calibri" w:cs="Arial"/>
          <w:color w:val="000000"/>
          <w:spacing w:val="-2"/>
          <w:sz w:val="24"/>
          <w:szCs w:val="24"/>
          <w:u w:val="single"/>
          <w:lang w:val="en-GB"/>
        </w:rPr>
      </w:pPr>
    </w:p>
    <w:tbl>
      <w:tblPr>
        <w:tblpPr w:leftFromText="180" w:rightFromText="180" w:vertAnchor="text" w:horzAnchor="margin" w:tblpXSpec="center" w:tblpY="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1"/>
        <w:gridCol w:w="3670"/>
        <w:gridCol w:w="666"/>
      </w:tblGrid>
      <w:tr w:rsidR="00DB48DE" w:rsidRPr="00AE1DF7" w14:paraId="28AD3308" w14:textId="2DF9E275" w:rsidTr="00DB48DE">
        <w:trPr>
          <w:trHeight w:val="530"/>
        </w:trPr>
        <w:tc>
          <w:tcPr>
            <w:tcW w:w="5871" w:type="dxa"/>
            <w:shd w:val="clear" w:color="auto" w:fill="auto"/>
          </w:tcPr>
          <w:p w14:paraId="6979A930" w14:textId="4666EB75" w:rsidR="00DB48DE" w:rsidRPr="00AE1DF7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Short term illness or injury lasting up to 7 days </w:t>
            </w:r>
          </w:p>
        </w:tc>
        <w:tc>
          <w:tcPr>
            <w:tcW w:w="3670" w:type="dxa"/>
            <w:shd w:val="clear" w:color="auto" w:fill="auto"/>
          </w:tcPr>
          <w:p w14:paraId="7B5C8D7F" w14:textId="146CE504" w:rsidR="00DB48DE" w:rsidRPr="00AE1DF7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NTU self-certification form – a GP does not have to be consulted </w:t>
            </w:r>
          </w:p>
        </w:tc>
        <w:tc>
          <w:tcPr>
            <w:tcW w:w="666" w:type="dxa"/>
          </w:tcPr>
          <w:p w14:paraId="66717200" w14:textId="77777777" w:rsidR="00DB48DE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</w:tr>
      <w:tr w:rsidR="00DB48DE" w:rsidRPr="00AE1DF7" w14:paraId="7560A391" w14:textId="292F5F7D" w:rsidTr="00DB48DE">
        <w:trPr>
          <w:trHeight w:val="530"/>
        </w:trPr>
        <w:tc>
          <w:tcPr>
            <w:tcW w:w="5871" w:type="dxa"/>
            <w:shd w:val="clear" w:color="auto" w:fill="auto"/>
          </w:tcPr>
          <w:p w14:paraId="178B70FB" w14:textId="3AFBEA5B" w:rsidR="00DB48DE" w:rsidRPr="00AE1DF7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Long term illness or injury lasting over 7 days </w:t>
            </w:r>
          </w:p>
        </w:tc>
        <w:tc>
          <w:tcPr>
            <w:tcW w:w="3670" w:type="dxa"/>
            <w:shd w:val="clear" w:color="auto" w:fill="auto"/>
          </w:tcPr>
          <w:p w14:paraId="5B7A1410" w14:textId="09948102" w:rsidR="00DB48DE" w:rsidRPr="00AE1DF7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GP Medical Note – a GP </w:t>
            </w:r>
            <w:r w:rsidRPr="00DB48DE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  <w:u w:val="single"/>
                <w:lang w:val="en-GB"/>
              </w:rPr>
              <w:t>must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 have been consulted for this long-term condition </w:t>
            </w:r>
          </w:p>
        </w:tc>
        <w:tc>
          <w:tcPr>
            <w:tcW w:w="666" w:type="dxa"/>
          </w:tcPr>
          <w:p w14:paraId="196F110F" w14:textId="77777777" w:rsidR="00DB48DE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</w:tr>
      <w:tr w:rsidR="00DB48DE" w:rsidRPr="00AE1DF7" w14:paraId="5B8CBC3D" w14:textId="54EE2D56" w:rsidTr="00DB48DE">
        <w:trPr>
          <w:trHeight w:val="530"/>
        </w:trPr>
        <w:tc>
          <w:tcPr>
            <w:tcW w:w="5871" w:type="dxa"/>
            <w:shd w:val="clear" w:color="auto" w:fill="auto"/>
          </w:tcPr>
          <w:p w14:paraId="176FF840" w14:textId="77F6B5D2" w:rsidR="00DB48DE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Personal circumstances lasting over 7 days (e.g., Serious illness/death of relative)</w:t>
            </w:r>
          </w:p>
        </w:tc>
        <w:tc>
          <w:tcPr>
            <w:tcW w:w="3670" w:type="dxa"/>
            <w:shd w:val="clear" w:color="auto" w:fill="auto"/>
          </w:tcPr>
          <w:p w14:paraId="3D936B6B" w14:textId="2F08B9DC" w:rsidR="00DB48DE" w:rsidRPr="00AE1DF7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GP Medical Note – a GP </w:t>
            </w:r>
            <w:r w:rsidRPr="00DB48DE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  <w:u w:val="single"/>
                <w:lang w:val="en-GB"/>
              </w:rPr>
              <w:t>must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 have been consulted for this </w:t>
            </w:r>
          </w:p>
        </w:tc>
        <w:tc>
          <w:tcPr>
            <w:tcW w:w="666" w:type="dxa"/>
          </w:tcPr>
          <w:p w14:paraId="504E219F" w14:textId="77777777" w:rsidR="00DB48DE" w:rsidRDefault="00DB48DE" w:rsidP="00DB48DE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</w:tr>
    </w:tbl>
    <w:p w14:paraId="12A4C657" w14:textId="0783F332" w:rsidR="00DB48DE" w:rsidRPr="00DB48DE" w:rsidRDefault="00DB48DE" w:rsidP="00DB48DE">
      <w:pP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  <w:t xml:space="preserve">For more details and examples regarding the NTU policy for NEC’s or their self-certification form please see their website: </w:t>
      </w:r>
      <w:hyperlink r:id="rId9" w:history="1">
        <w:r>
          <w:rPr>
            <w:rStyle w:val="Hyperlink"/>
          </w:rPr>
          <w:t>Submit a Notification of Extenuating Circumstances (ntu.ac.uk)</w:t>
        </w:r>
      </w:hyperlink>
    </w:p>
    <w:p w14:paraId="4BED94CE" w14:textId="77777777" w:rsidR="00DB48DE" w:rsidRDefault="00DB48DE" w:rsidP="00DB48DE">
      <w:pPr>
        <w:jc w:val="center"/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p w14:paraId="07F68961" w14:textId="77777777" w:rsid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</w:p>
    <w:p w14:paraId="7B12EAFC" w14:textId="281DE03F" w:rsidR="00DB48DE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bCs/>
          <w:color w:val="000000"/>
          <w:spacing w:val="-2"/>
          <w:sz w:val="24"/>
          <w:szCs w:val="24"/>
        </w:rPr>
      </w:pP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>Medical Evidence: other places you can get evidence</w:t>
      </w:r>
    </w:p>
    <w:p w14:paraId="2B6A6E83" w14:textId="5DE57EE6" w:rsid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</w:p>
    <w:p w14:paraId="165EBD62" w14:textId="77777777" w:rsid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  <w:sectPr w:rsidR="00DB48DE" w:rsidSect="00C1708C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1FB8C0A" w14:textId="7442108E" w:rsidR="00DB48DE" w:rsidRDefault="008239B1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 xml:space="preserve">Download </w:t>
      </w:r>
      <w:r w:rsidR="00C1708C">
        <w:rPr>
          <w:rFonts w:eastAsia="Arial" w:cs="Arial"/>
          <w:color w:val="000000"/>
          <w:spacing w:val="-2"/>
          <w:sz w:val="24"/>
          <w:szCs w:val="24"/>
        </w:rPr>
        <w:t>the NHS App</w:t>
      </w:r>
      <w:r>
        <w:rPr>
          <w:rFonts w:eastAsia="Arial" w:cs="Arial"/>
          <w:color w:val="000000"/>
          <w:spacing w:val="-2"/>
          <w:sz w:val="24"/>
          <w:szCs w:val="24"/>
        </w:rPr>
        <w:t xml:space="preserve"> – you will be able to see your recent medical records</w:t>
      </w:r>
    </w:p>
    <w:p w14:paraId="339A4CD8" w14:textId="77777777" w:rsid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 w:rsidRPr="00DB48DE">
        <w:rPr>
          <w:rFonts w:eastAsia="Arial" w:cs="Arial"/>
          <w:color w:val="000000"/>
          <w:spacing w:val="-2"/>
          <w:sz w:val="24"/>
          <w:szCs w:val="24"/>
        </w:rPr>
        <w:t>University self-certification form</w:t>
      </w:r>
      <w:r>
        <w:rPr>
          <w:rFonts w:eastAsia="Arial" w:cs="Arial"/>
          <w:color w:val="000000"/>
          <w:spacing w:val="-2"/>
          <w:sz w:val="24"/>
          <w:szCs w:val="24"/>
        </w:rPr>
        <w:t xml:space="preserve"> </w:t>
      </w:r>
    </w:p>
    <w:p w14:paraId="693DE4AA" w14:textId="77777777" w:rsid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 xml:space="preserve">Hospital/clinic letter provided by the hospital </w:t>
      </w:r>
    </w:p>
    <w:p w14:paraId="17E5ED28" w14:textId="12918B7C" w:rsid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 xml:space="preserve">Letter provided by your counsellor/psychologist </w:t>
      </w:r>
      <w:r w:rsidRPr="00DB48DE">
        <w:rPr>
          <w:rFonts w:eastAsia="Arial" w:cs="Arial"/>
          <w:color w:val="000000"/>
          <w:spacing w:val="-2"/>
          <w:sz w:val="24"/>
          <w:szCs w:val="24"/>
        </w:rPr>
        <w:t xml:space="preserve">  </w:t>
      </w:r>
    </w:p>
    <w:p w14:paraId="74A0DB73" w14:textId="3331DCF8" w:rsid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Crime report and number</w:t>
      </w:r>
    </w:p>
    <w:p w14:paraId="1AF6D629" w14:textId="385943A8" w:rsidR="00DB48DE" w:rsidRPr="00DB48DE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 xml:space="preserve">Documentary evidence from a court or solicitor </w:t>
      </w:r>
    </w:p>
    <w:p w14:paraId="63C57078" w14:textId="77777777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  <w:sectPr w:rsidR="00DB48DE" w:rsidSect="00C1708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0AC33FF2" w14:textId="10107E2E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</w:pPr>
    </w:p>
    <w:p w14:paraId="0935D1BA" w14:textId="630D27F8" w:rsidR="00DB48DE" w:rsidRPr="00C1708C" w:rsidRDefault="00DB48DE" w:rsidP="00DB48DE">
      <w:pPr>
        <w:pStyle w:val="ListParagraph"/>
        <w:numPr>
          <w:ilvl w:val="0"/>
          <w:numId w:val="3"/>
        </w:numPr>
        <w:rPr>
          <w:rFonts w:eastAsia="Arial" w:cs="Arial"/>
          <w:b/>
          <w:bCs/>
          <w:color w:val="000000"/>
          <w:spacing w:val="-2"/>
          <w:sz w:val="24"/>
          <w:szCs w:val="24"/>
        </w:rPr>
        <w:sectPr w:rsidR="00DB48DE" w:rsidRPr="00C1708C" w:rsidSect="00C1708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ABAF4C6" w14:textId="61B7E946" w:rsidR="00DB48DE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</w:pP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>The GP will not provide a medical note for the following conditions/circumstances:</w:t>
      </w:r>
    </w:p>
    <w:p w14:paraId="605B8372" w14:textId="31CE892D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  <w:u w:val="single"/>
        </w:rPr>
      </w:pPr>
    </w:p>
    <w:p w14:paraId="53380D7F" w14:textId="77777777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  <w:sectPr w:rsidR="00DB48DE" w:rsidSect="00C1708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B71583D" w14:textId="416177A7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 xml:space="preserve">Failure to read the exam timetable/assessment deadlines </w:t>
      </w:r>
    </w:p>
    <w:p w14:paraId="7724D275" w14:textId="106EB962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Exam stress/pressure</w:t>
      </w:r>
    </w:p>
    <w:p w14:paraId="27B83CA8" w14:textId="452C3B11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Minor illnesses (e.g., coughs and colds etc.)</w:t>
      </w:r>
    </w:p>
    <w:p w14:paraId="4CE2DD55" w14:textId="57DE4228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Self-induced conditions (e.g., hangover)</w:t>
      </w:r>
    </w:p>
    <w:p w14:paraId="049CDBD1" w14:textId="33106C7C" w:rsid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Personal disruptions (</w:t>
      </w:r>
      <w:r w:rsidR="00C1708C">
        <w:rPr>
          <w:rFonts w:eastAsia="Arial" w:cs="Arial"/>
          <w:color w:val="000000"/>
          <w:spacing w:val="-2"/>
          <w:sz w:val="24"/>
          <w:szCs w:val="24"/>
        </w:rPr>
        <w:t>e.g.,</w:t>
      </w:r>
      <w:r>
        <w:rPr>
          <w:rFonts w:eastAsia="Arial" w:cs="Arial"/>
          <w:color w:val="000000"/>
          <w:spacing w:val="-2"/>
          <w:sz w:val="24"/>
          <w:szCs w:val="24"/>
        </w:rPr>
        <w:t xml:space="preserve"> holidays)</w:t>
      </w:r>
    </w:p>
    <w:p w14:paraId="72C5F79D" w14:textId="28402F40" w:rsidR="00DB48DE" w:rsidRPr="00DB48DE" w:rsidRDefault="00DB48DE" w:rsidP="00DB48DE">
      <w:pPr>
        <w:pStyle w:val="ListParagraph"/>
        <w:numPr>
          <w:ilvl w:val="0"/>
          <w:numId w:val="4"/>
        </w:numPr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eastAsia="Arial" w:cs="Arial"/>
          <w:color w:val="000000"/>
          <w:spacing w:val="-2"/>
          <w:sz w:val="24"/>
          <w:szCs w:val="24"/>
        </w:rPr>
        <w:t>Accommodation/housing disturbances</w:t>
      </w:r>
    </w:p>
    <w:p w14:paraId="1BBFC665" w14:textId="77777777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  <w:sectPr w:rsidR="00DB48DE" w:rsidSect="00C1708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3341DDE2" w14:textId="286A9416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</w:pPr>
    </w:p>
    <w:p w14:paraId="2CA8C9EC" w14:textId="62572C9D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</w:pPr>
    </w:p>
    <w:p w14:paraId="45576C1F" w14:textId="45DBC4C4" w:rsidR="00DB48DE" w:rsidRDefault="00DB48DE" w:rsidP="00DB48DE">
      <w:pPr>
        <w:rPr>
          <w:rFonts w:eastAsia="Arial" w:cs="Arial"/>
          <w:color w:val="000000"/>
          <w:spacing w:val="-2"/>
          <w:sz w:val="24"/>
          <w:szCs w:val="24"/>
        </w:rPr>
      </w:pPr>
    </w:p>
    <w:p w14:paraId="08BB506D" w14:textId="58AD17C8" w:rsid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  <w:sectPr w:rsidR="00DB48DE" w:rsidSect="00C1708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FC5BDD5" w14:textId="77777777" w:rsid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</w:p>
    <w:p w14:paraId="3DF55077" w14:textId="77777777" w:rsid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</w:p>
    <w:p w14:paraId="3ED6A433" w14:textId="68315301" w:rsidR="00AE1DF7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</w:pP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>Patient Details</w:t>
      </w:r>
    </w:p>
    <w:p w14:paraId="4CA4E456" w14:textId="77777777" w:rsidR="00DB48DE" w:rsidRPr="00AE1DF7" w:rsidRDefault="00DB48DE" w:rsidP="00AE1DF7">
      <w:pP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AE1DF7" w:rsidRPr="00AE1DF7" w14:paraId="63C72C5F" w14:textId="77777777" w:rsidTr="00B60A02">
        <w:trPr>
          <w:trHeight w:val="75"/>
          <w:jc w:val="center"/>
        </w:trPr>
        <w:tc>
          <w:tcPr>
            <w:tcW w:w="4765" w:type="dxa"/>
            <w:shd w:val="clear" w:color="auto" w:fill="auto"/>
          </w:tcPr>
          <w:p w14:paraId="4B661A29" w14:textId="378658B1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Full Name</w:t>
            </w:r>
            <w:r w:rsidR="00DB48DE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s</w:t>
            </w:r>
          </w:p>
          <w:p w14:paraId="3B45634F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6FFF9C85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65" w:type="dxa"/>
            <w:shd w:val="clear" w:color="auto" w:fill="auto"/>
          </w:tcPr>
          <w:p w14:paraId="3C249DD1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Former name(s)</w:t>
            </w:r>
          </w:p>
        </w:tc>
      </w:tr>
      <w:tr w:rsidR="00AE1DF7" w:rsidRPr="00AE1DF7" w14:paraId="76BE0D3D" w14:textId="77777777" w:rsidTr="00B60A02">
        <w:trPr>
          <w:trHeight w:val="75"/>
          <w:jc w:val="center"/>
        </w:trPr>
        <w:tc>
          <w:tcPr>
            <w:tcW w:w="4765" w:type="dxa"/>
            <w:shd w:val="clear" w:color="auto" w:fill="auto"/>
          </w:tcPr>
          <w:p w14:paraId="6AFE235B" w14:textId="5297A561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Current</w:t>
            </w:r>
            <w:r w:rsidR="00DB48DE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 student</w:t>
            </w: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 xml:space="preserve"> address</w:t>
            </w:r>
          </w:p>
          <w:p w14:paraId="329F5B03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3055E542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6A48E2D3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0932AE4B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65" w:type="dxa"/>
            <w:shd w:val="clear" w:color="auto" w:fill="auto"/>
          </w:tcPr>
          <w:p w14:paraId="78552D76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Former address (with dates of change)</w:t>
            </w:r>
          </w:p>
        </w:tc>
      </w:tr>
      <w:tr w:rsidR="00AE1DF7" w:rsidRPr="00AE1DF7" w14:paraId="5C98482D" w14:textId="77777777" w:rsidTr="00B60A02">
        <w:trPr>
          <w:trHeight w:val="75"/>
          <w:jc w:val="center"/>
        </w:trPr>
        <w:tc>
          <w:tcPr>
            <w:tcW w:w="4765" w:type="dxa"/>
            <w:shd w:val="clear" w:color="auto" w:fill="auto"/>
          </w:tcPr>
          <w:p w14:paraId="740EC349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Date of birth</w:t>
            </w:r>
          </w:p>
          <w:p w14:paraId="7566B789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009BF1E4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65" w:type="dxa"/>
            <w:shd w:val="clear" w:color="auto" w:fill="auto"/>
          </w:tcPr>
          <w:p w14:paraId="799B79B0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NHS number (if known)</w:t>
            </w:r>
          </w:p>
        </w:tc>
      </w:tr>
      <w:tr w:rsidR="00AE1DF7" w:rsidRPr="00AE1DF7" w14:paraId="07078F59" w14:textId="77777777" w:rsidTr="00B60A02">
        <w:trPr>
          <w:trHeight w:val="75"/>
          <w:jc w:val="center"/>
        </w:trPr>
        <w:tc>
          <w:tcPr>
            <w:tcW w:w="4765" w:type="dxa"/>
            <w:shd w:val="clear" w:color="auto" w:fill="auto"/>
          </w:tcPr>
          <w:p w14:paraId="5915D9A9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Contact phone number (including area code)</w:t>
            </w:r>
          </w:p>
          <w:p w14:paraId="364C1724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20208564" w14:textId="77777777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4765" w:type="dxa"/>
            <w:shd w:val="clear" w:color="auto" w:fill="auto"/>
          </w:tcPr>
          <w:p w14:paraId="1AAA017B" w14:textId="293C78DE" w:rsidR="00AE1DF7" w:rsidRPr="00AE1DF7" w:rsidRDefault="00AE1DF7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  <w:r w:rsidRPr="00AE1DF7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  <w:t>E-mail address</w:t>
            </w:r>
          </w:p>
        </w:tc>
      </w:tr>
    </w:tbl>
    <w:p w14:paraId="29605E0A" w14:textId="77777777" w:rsidR="00546A39" w:rsidRDefault="00546A39" w:rsidP="00DB48DE">
      <w:pPr>
        <w:jc w:val="both"/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p w14:paraId="71046BB0" w14:textId="77777777" w:rsidR="00546A39" w:rsidRPr="00C1708C" w:rsidRDefault="00546A39" w:rsidP="00B60A02">
      <w:pPr>
        <w:ind w:left="720"/>
        <w:jc w:val="both"/>
        <w:rPr>
          <w:rFonts w:ascii="Calibri" w:eastAsia="Arial" w:hAnsi="Calibri" w:cs="Arial"/>
          <w:b/>
          <w:color w:val="000000"/>
          <w:spacing w:val="-2"/>
          <w:sz w:val="24"/>
          <w:szCs w:val="24"/>
          <w:lang w:val="en-GB"/>
        </w:rPr>
      </w:pPr>
    </w:p>
    <w:p w14:paraId="62A308C2" w14:textId="5FBC8786" w:rsidR="00AE1DF7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color w:val="000000"/>
          <w:spacing w:val="-2"/>
          <w:sz w:val="24"/>
          <w:szCs w:val="24"/>
          <w:u w:val="single"/>
        </w:rPr>
      </w:pPr>
      <w:r w:rsidRPr="00C1708C">
        <w:rPr>
          <w:rFonts w:eastAsia="Arial" w:cs="Arial"/>
          <w:b/>
          <w:color w:val="000000"/>
          <w:spacing w:val="-2"/>
          <w:sz w:val="24"/>
          <w:szCs w:val="24"/>
          <w:u w:val="single"/>
        </w:rPr>
        <w:t>Please provide details of your condition/circumstance, including any dates you consulted a medical professional:</w:t>
      </w:r>
    </w:p>
    <w:p w14:paraId="004EE274" w14:textId="77777777" w:rsidR="00C1708C" w:rsidRPr="00C1708C" w:rsidRDefault="00C1708C" w:rsidP="00DB48DE">
      <w:pPr>
        <w:rPr>
          <w:rFonts w:ascii="Calibri" w:eastAsia="Arial" w:hAnsi="Calibri" w:cs="Arial"/>
          <w:b/>
          <w:color w:val="000000"/>
          <w:spacing w:val="-2"/>
          <w:sz w:val="24"/>
          <w:szCs w:val="24"/>
          <w:u w:val="single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AE1DF7" w:rsidRPr="00AE1DF7" w14:paraId="22CFCD9C" w14:textId="77777777" w:rsidTr="00B60A02">
        <w:trPr>
          <w:jc w:val="center"/>
        </w:trPr>
        <w:tc>
          <w:tcPr>
            <w:tcW w:w="9530" w:type="dxa"/>
            <w:shd w:val="clear" w:color="auto" w:fill="auto"/>
          </w:tcPr>
          <w:p w14:paraId="72C7FCAB" w14:textId="41BC16A1" w:rsidR="00DC0768" w:rsidRDefault="00DC0768" w:rsidP="00DC0768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67BD06C9" w14:textId="77777777" w:rsidR="00DB48DE" w:rsidRDefault="00DB48DE" w:rsidP="00DC0768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7D3517CA" w14:textId="77777777" w:rsidR="00DC0768" w:rsidRDefault="00DC0768" w:rsidP="00DC0768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78DEA155" w14:textId="77777777" w:rsidR="00DC0768" w:rsidRDefault="00DC0768" w:rsidP="00DC0768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  <w:p w14:paraId="038F12C5" w14:textId="1351575C" w:rsidR="00DC0768" w:rsidRPr="00AE1DF7" w:rsidRDefault="00DC0768" w:rsidP="00DC0768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  <w:lang w:val="en-GB"/>
              </w:rPr>
            </w:pPr>
          </w:p>
        </w:tc>
      </w:tr>
    </w:tbl>
    <w:p w14:paraId="6BB5CF67" w14:textId="59BA473A" w:rsidR="00AE1DF7" w:rsidRDefault="00AE1DF7" w:rsidP="00AE1DF7">
      <w:pP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p w14:paraId="5A4B5FB9" w14:textId="18A42C61" w:rsidR="00DB48DE" w:rsidRDefault="00DB48DE" w:rsidP="00AE1DF7">
      <w:pP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p w14:paraId="6D47357D" w14:textId="1165926C" w:rsidR="00DB48DE" w:rsidRPr="00C1708C" w:rsidRDefault="00DB48DE" w:rsidP="00C1708C">
      <w:pPr>
        <w:pStyle w:val="ListParagraph"/>
        <w:numPr>
          <w:ilvl w:val="0"/>
          <w:numId w:val="5"/>
        </w:numPr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</w:pPr>
      <w:r w:rsidRPr="00C1708C">
        <w:rPr>
          <w:rFonts w:eastAsia="Arial" w:cs="Arial"/>
          <w:b/>
          <w:bCs/>
          <w:color w:val="000000"/>
          <w:spacing w:val="-2"/>
          <w:sz w:val="24"/>
          <w:szCs w:val="24"/>
          <w:u w:val="single"/>
        </w:rPr>
        <w:t>Patient Disclaimer: Plead read, tick and sign</w:t>
      </w:r>
    </w:p>
    <w:p w14:paraId="283C6139" w14:textId="77777777" w:rsidR="00DB48DE" w:rsidRPr="00DB48DE" w:rsidRDefault="00DB48DE" w:rsidP="00AE1DF7">
      <w:pP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3006"/>
        <w:gridCol w:w="3465"/>
        <w:gridCol w:w="3135"/>
      </w:tblGrid>
      <w:tr w:rsidR="00FE11BD" w:rsidRPr="00AE1DF7" w14:paraId="43BADA19" w14:textId="1048DAF4" w:rsidTr="00B60A02">
        <w:trPr>
          <w:trHeight w:val="575"/>
          <w:jc w:val="center"/>
        </w:trPr>
        <w:tc>
          <w:tcPr>
            <w:tcW w:w="6471" w:type="dxa"/>
            <w:gridSpan w:val="2"/>
          </w:tcPr>
          <w:p w14:paraId="38E296B5" w14:textId="483FAC41" w:rsidR="00FE11BD" w:rsidRPr="00AE1DF7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I understand that a medical note is a non-NHS service and therefore cannot be completed urgently  </w:t>
            </w:r>
          </w:p>
        </w:tc>
        <w:tc>
          <w:tcPr>
            <w:tcW w:w="3135" w:type="dxa"/>
          </w:tcPr>
          <w:p w14:paraId="67BC73FF" w14:textId="77777777" w:rsidR="00FE11BD" w:rsidRPr="00AE1DF7" w:rsidRDefault="00FE11BD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E11BD" w:rsidRPr="00AE1DF7" w14:paraId="6627B814" w14:textId="04456DCC" w:rsidTr="00B60A02">
        <w:trPr>
          <w:trHeight w:val="530"/>
          <w:jc w:val="center"/>
        </w:trPr>
        <w:tc>
          <w:tcPr>
            <w:tcW w:w="6471" w:type="dxa"/>
            <w:gridSpan w:val="2"/>
          </w:tcPr>
          <w:p w14:paraId="724DD077" w14:textId="67CFDF4F" w:rsidR="00FE11BD" w:rsidRPr="00AE1DF7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I understand that there is a minimum fee of £</w:t>
            </w:r>
            <w:r w:rsidR="00DC5195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30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and a 2-week turnaround for a medical note from the GP</w:t>
            </w:r>
          </w:p>
        </w:tc>
        <w:tc>
          <w:tcPr>
            <w:tcW w:w="3135" w:type="dxa"/>
          </w:tcPr>
          <w:p w14:paraId="2E4347D6" w14:textId="77777777" w:rsidR="00FE11BD" w:rsidRPr="00AE1DF7" w:rsidRDefault="00FE11BD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B48DE" w:rsidRPr="00AE1DF7" w14:paraId="1BEC4AE0" w14:textId="77777777" w:rsidTr="00B60A02">
        <w:trPr>
          <w:trHeight w:val="530"/>
          <w:jc w:val="center"/>
        </w:trPr>
        <w:tc>
          <w:tcPr>
            <w:tcW w:w="6471" w:type="dxa"/>
            <w:gridSpan w:val="2"/>
          </w:tcPr>
          <w:p w14:paraId="3C36D78A" w14:textId="13AD13F7" w:rsidR="00DB48DE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I understand that a medical note cannot be provided to me if I have not been seen by a GP for my long-term condition</w:t>
            </w:r>
          </w:p>
        </w:tc>
        <w:tc>
          <w:tcPr>
            <w:tcW w:w="3135" w:type="dxa"/>
          </w:tcPr>
          <w:p w14:paraId="1EF79A6F" w14:textId="77777777" w:rsidR="00DB48DE" w:rsidRPr="00AE1DF7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DB48DE" w:rsidRPr="00AE1DF7" w14:paraId="763BB231" w14:textId="77777777" w:rsidTr="00B60A02">
        <w:trPr>
          <w:trHeight w:val="530"/>
          <w:jc w:val="center"/>
        </w:trPr>
        <w:tc>
          <w:tcPr>
            <w:tcW w:w="6471" w:type="dxa"/>
            <w:gridSpan w:val="2"/>
          </w:tcPr>
          <w:p w14:paraId="6DEED093" w14:textId="4F98A331" w:rsidR="00DB48DE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I accept the GP’s ability to refuse me a medical note if I do not meet the relevant criteria </w:t>
            </w:r>
          </w:p>
        </w:tc>
        <w:tc>
          <w:tcPr>
            <w:tcW w:w="3135" w:type="dxa"/>
          </w:tcPr>
          <w:p w14:paraId="7DC47EA6" w14:textId="77777777" w:rsidR="00DB48DE" w:rsidRPr="00AE1DF7" w:rsidRDefault="00DB48DE" w:rsidP="00AE1DF7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E11BD" w14:paraId="6622253D" w14:textId="0B412A78" w:rsidTr="00C1708C">
        <w:trPr>
          <w:trHeight w:val="553"/>
          <w:jc w:val="center"/>
        </w:trPr>
        <w:tc>
          <w:tcPr>
            <w:tcW w:w="3007" w:type="dxa"/>
            <w:shd w:val="clear" w:color="auto" w:fill="D9D9D9" w:themeFill="background1" w:themeFillShade="D9"/>
          </w:tcPr>
          <w:p w14:paraId="4AEDD620" w14:textId="77777777" w:rsidR="00FE11BD" w:rsidRDefault="00FE11BD" w:rsidP="00FE11BD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213C662A" w14:textId="25281940" w:rsidR="00FE11BD" w:rsidRDefault="00FE11BD" w:rsidP="00FE11BD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Signature</w:t>
            </w:r>
          </w:p>
          <w:p w14:paraId="549E9DF5" w14:textId="77777777" w:rsidR="00FE11BD" w:rsidRDefault="00FE11BD" w:rsidP="00FE11BD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E3C9B64" w14:textId="382A94E3" w:rsidR="00FE11BD" w:rsidRDefault="00FE11BD" w:rsidP="00FE11BD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D9D9D9" w:themeFill="background1" w:themeFillShade="D9"/>
          </w:tcPr>
          <w:p w14:paraId="0E5D6460" w14:textId="77777777" w:rsidR="00FE11BD" w:rsidRDefault="00FE11BD" w:rsidP="00FE11BD">
            <w:pPr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5E06EE39" w14:textId="2FE06C3A" w:rsidR="00FE11BD" w:rsidRDefault="00FE11BD" w:rsidP="00FE11BD">
            <w:pP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Date</w:t>
            </w:r>
          </w:p>
        </w:tc>
      </w:tr>
    </w:tbl>
    <w:p w14:paraId="165D7892" w14:textId="77777777" w:rsidR="00AE1DF7" w:rsidRDefault="00AE1DF7" w:rsidP="00AE1DF7">
      <w:pPr>
        <w:rPr>
          <w:rFonts w:ascii="Calibri" w:eastAsia="Arial" w:hAnsi="Calibri" w:cs="Arial"/>
          <w:color w:val="000000"/>
          <w:spacing w:val="-2"/>
          <w:sz w:val="24"/>
          <w:szCs w:val="24"/>
          <w:lang w:val="en-GB"/>
        </w:rPr>
      </w:pPr>
    </w:p>
    <w:p w14:paraId="0283ADFD" w14:textId="011783FB" w:rsidR="00DC5195" w:rsidRPr="00DC5195" w:rsidRDefault="00DC5195" w:rsidP="00DC5195">
      <w:pPr>
        <w:jc w:val="center"/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</w:pPr>
      <w:r w:rsidRPr="00DC5195"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  <w:t xml:space="preserve">PLEASE NOW EMAIL THIS TO US AT </w:t>
      </w:r>
      <w:hyperlink r:id="rId10" w:history="1">
        <w:r w:rsidRPr="009C320A">
          <w:rPr>
            <w:rStyle w:val="Hyperlink"/>
            <w:rFonts w:ascii="Calibri" w:eastAsia="Arial" w:hAnsi="Calibri" w:cs="Arial"/>
            <w:b/>
            <w:bCs/>
            <w:spacing w:val="-2"/>
            <w:sz w:val="24"/>
            <w:szCs w:val="24"/>
            <w:lang w:val="en-GB"/>
          </w:rPr>
          <w:t>nnicb-nn.c84117@nhs.net</w:t>
        </w:r>
      </w:hyperlink>
      <w:r>
        <w:rPr>
          <w:rFonts w:ascii="Calibri" w:eastAsia="Arial" w:hAnsi="Calibri" w:cs="Arial"/>
          <w:b/>
          <w:bCs/>
          <w:color w:val="000000"/>
          <w:spacing w:val="-2"/>
          <w:sz w:val="24"/>
          <w:szCs w:val="24"/>
          <w:u w:val="single"/>
          <w:lang w:val="en-GB"/>
        </w:rPr>
        <w:t xml:space="preserve"> </w:t>
      </w:r>
    </w:p>
    <w:p w14:paraId="3D0CF56A" w14:textId="77777777" w:rsidR="00F22469" w:rsidRDefault="00F22469" w:rsidP="00F22469">
      <w:pPr>
        <w:jc w:val="both"/>
      </w:pPr>
    </w:p>
    <w:sectPr w:rsidR="00F22469" w:rsidSect="00C1708C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DCB5" w14:textId="77777777" w:rsidR="00F57310" w:rsidRDefault="00F57310" w:rsidP="00AE1DF7">
      <w:r>
        <w:separator/>
      </w:r>
    </w:p>
  </w:endnote>
  <w:endnote w:type="continuationSeparator" w:id="0">
    <w:p w14:paraId="70172E5C" w14:textId="77777777" w:rsidR="00F57310" w:rsidRDefault="00F57310" w:rsidP="00A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AF7F" w14:textId="77777777" w:rsidR="00F57310" w:rsidRDefault="00F57310" w:rsidP="00AE1DF7">
      <w:r>
        <w:separator/>
      </w:r>
    </w:p>
  </w:footnote>
  <w:footnote w:type="continuationSeparator" w:id="0">
    <w:p w14:paraId="2632EA05" w14:textId="77777777" w:rsidR="00F57310" w:rsidRDefault="00F57310" w:rsidP="00AE1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73A1"/>
    <w:multiLevelType w:val="multilevel"/>
    <w:tmpl w:val="6F56CB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525C4B"/>
    <w:multiLevelType w:val="hybridMultilevel"/>
    <w:tmpl w:val="CA28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4DD2"/>
    <w:multiLevelType w:val="hybridMultilevel"/>
    <w:tmpl w:val="B2FE3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4A1"/>
    <w:multiLevelType w:val="hybridMultilevel"/>
    <w:tmpl w:val="BE346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121A0"/>
    <w:multiLevelType w:val="multilevel"/>
    <w:tmpl w:val="562A25D8"/>
    <w:lvl w:ilvl="0">
      <w:numFmt w:val="bullet"/>
      <w:lvlText w:val=""/>
      <w:lvlJc w:val="left"/>
      <w:pPr>
        <w:ind w:left="8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5" w:hanging="360"/>
      </w:pPr>
      <w:rPr>
        <w:rFonts w:ascii="Wingdings" w:hAnsi="Wingdings"/>
      </w:rPr>
    </w:lvl>
  </w:abstractNum>
  <w:num w:numId="1" w16cid:durableId="248084084">
    <w:abstractNumId w:val="4"/>
  </w:num>
  <w:num w:numId="2" w16cid:durableId="1735160559">
    <w:abstractNumId w:val="0"/>
  </w:num>
  <w:num w:numId="3" w16cid:durableId="110976453">
    <w:abstractNumId w:val="3"/>
  </w:num>
  <w:num w:numId="4" w16cid:durableId="1456756445">
    <w:abstractNumId w:val="1"/>
  </w:num>
  <w:num w:numId="5" w16cid:durableId="1750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F7"/>
    <w:rsid w:val="000B7D4D"/>
    <w:rsid w:val="0010016A"/>
    <w:rsid w:val="00175A9B"/>
    <w:rsid w:val="0023261A"/>
    <w:rsid w:val="003C6B60"/>
    <w:rsid w:val="004773DB"/>
    <w:rsid w:val="00480B1D"/>
    <w:rsid w:val="004B29F3"/>
    <w:rsid w:val="005410C8"/>
    <w:rsid w:val="00546A39"/>
    <w:rsid w:val="00573523"/>
    <w:rsid w:val="005D05D1"/>
    <w:rsid w:val="006915CD"/>
    <w:rsid w:val="008239B1"/>
    <w:rsid w:val="008A4B4B"/>
    <w:rsid w:val="008B5B4D"/>
    <w:rsid w:val="00A14153"/>
    <w:rsid w:val="00AA2BB8"/>
    <w:rsid w:val="00AE1DF7"/>
    <w:rsid w:val="00B60A02"/>
    <w:rsid w:val="00BA36E7"/>
    <w:rsid w:val="00C1708C"/>
    <w:rsid w:val="00C90C40"/>
    <w:rsid w:val="00DA6EA4"/>
    <w:rsid w:val="00DB48DE"/>
    <w:rsid w:val="00DC0768"/>
    <w:rsid w:val="00DC5195"/>
    <w:rsid w:val="00F22469"/>
    <w:rsid w:val="00F57310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0EAE"/>
  <w15:docId w15:val="{0AACD12E-9123-42EE-94F6-0E9932F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F7"/>
  </w:style>
  <w:style w:type="paragraph" w:styleId="Footer">
    <w:name w:val="footer"/>
    <w:basedOn w:val="Normal"/>
    <w:link w:val="FooterChar"/>
    <w:uiPriority w:val="99"/>
    <w:unhideWhenUsed/>
    <w:rsid w:val="00AE1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F7"/>
  </w:style>
  <w:style w:type="table" w:styleId="TableGrid">
    <w:name w:val="Table Grid"/>
    <w:basedOn w:val="TableNormal"/>
    <w:uiPriority w:val="59"/>
    <w:rsid w:val="004B29F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46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48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nicb-nn.c84117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u.ac.uk/studenthub/my-course/student-handbook/submit-a-notification-of-extenuating-circumst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Herefordshire User</dc:creator>
  <cp:lastModifiedBy>Emily Carson - Receptionist - C84117</cp:lastModifiedBy>
  <cp:revision>3</cp:revision>
  <cp:lastPrinted>2020-12-23T08:51:00Z</cp:lastPrinted>
  <dcterms:created xsi:type="dcterms:W3CDTF">2025-06-13T09:55:00Z</dcterms:created>
  <dcterms:modified xsi:type="dcterms:W3CDTF">2025-06-13T10:49:00Z</dcterms:modified>
</cp:coreProperties>
</file>